
<file path=[Content_Types].xml><?xml version="1.0" encoding="utf-8"?>
<Types xmlns="http://schemas.openxmlformats.org/package/2006/content-types">
  <Default Extension="psd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3"/>
        <w:gridCol w:w="4509"/>
      </w:tblGrid>
      <w:tr w:rsidR="00553EE3" w:rsidRPr="00A84E46" w14:paraId="29E313E1" w14:textId="77777777" w:rsidTr="00553EE3">
        <w:tc>
          <w:tcPr>
            <w:tcW w:w="5206" w:type="dxa"/>
          </w:tcPr>
          <w:p w14:paraId="42233417" w14:textId="77777777" w:rsidR="00152196" w:rsidRPr="00A84E46" w:rsidRDefault="00E9196B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CONTEMPORANEA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 </w:t>
            </w:r>
          </w:p>
          <w:p w14:paraId="12A3EACD" w14:textId="73CA8FF6" w:rsidR="00553EE3" w:rsidRPr="00A84E46" w:rsidRDefault="00152196" w:rsidP="00A6245B">
            <w:pPr>
              <w:jc w:val="both"/>
              <w:rPr>
                <w:color w:val="2F5496" w:themeColor="accent5" w:themeShade="BF"/>
                <w:sz w:val="40"/>
                <w:szCs w:val="40"/>
              </w:rPr>
            </w:pPr>
            <w:r w:rsidRPr="00A84E46">
              <w:rPr>
                <w:color w:val="2F5496" w:themeColor="accent5" w:themeShade="BF"/>
                <w:sz w:val="40"/>
                <w:szCs w:val="40"/>
              </w:rPr>
              <w:t>AGORÀ</w:t>
            </w:r>
            <w:r w:rsidR="00553EE3" w:rsidRPr="00A84E46">
              <w:rPr>
                <w:color w:val="2F5496" w:themeColor="accent5" w:themeShade="BF"/>
                <w:sz w:val="40"/>
                <w:szCs w:val="40"/>
              </w:rPr>
              <w:t xml:space="preserve"> </w:t>
            </w:r>
          </w:p>
          <w:p w14:paraId="47F6EF7F" w14:textId="18D6F272" w:rsidR="007013EF" w:rsidRPr="00A84E46" w:rsidRDefault="00E9196B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>Venti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quattresima</w:t>
            </w: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 edizione</w:t>
            </w:r>
          </w:p>
          <w:p w14:paraId="45C3C05B" w14:textId="21E4D212" w:rsidR="00E9196B" w:rsidRPr="00A84E46" w:rsidRDefault="00935D53" w:rsidP="00A6245B">
            <w:pPr>
              <w:jc w:val="both"/>
              <w:rPr>
                <w:color w:val="2F5496" w:themeColor="accent5" w:themeShade="BF"/>
                <w:sz w:val="28"/>
                <w:szCs w:val="28"/>
              </w:rPr>
            </w:pPr>
            <w:r w:rsidRPr="00A84E46">
              <w:rPr>
                <w:color w:val="2F5496" w:themeColor="accent5" w:themeShade="BF"/>
                <w:sz w:val="28"/>
                <w:szCs w:val="28"/>
              </w:rPr>
              <w:t xml:space="preserve">dal 9 al 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>2</w:t>
            </w:r>
            <w:r w:rsidR="00152196" w:rsidRPr="00A84E46">
              <w:rPr>
                <w:color w:val="2F5496" w:themeColor="accent5" w:themeShade="BF"/>
                <w:sz w:val="28"/>
                <w:szCs w:val="28"/>
              </w:rPr>
              <w:t>4</w:t>
            </w:r>
            <w:r w:rsidR="00E9196B" w:rsidRPr="00A84E46">
              <w:rPr>
                <w:color w:val="2F5496" w:themeColor="accent5" w:themeShade="BF"/>
                <w:sz w:val="28"/>
                <w:szCs w:val="28"/>
              </w:rPr>
              <w:t xml:space="preserve"> ottobre</w:t>
            </w:r>
          </w:p>
          <w:p w14:paraId="01B73BDA" w14:textId="77777777" w:rsidR="00184206" w:rsidRPr="00A84E46" w:rsidRDefault="00184206" w:rsidP="00A6245B">
            <w:pPr>
              <w:jc w:val="both"/>
              <w:rPr>
                <w:color w:val="2F5496" w:themeColor="accent5" w:themeShade="BF"/>
                <w:sz w:val="36"/>
                <w:szCs w:val="36"/>
              </w:rPr>
            </w:pPr>
          </w:p>
          <w:p w14:paraId="6A491C54" w14:textId="7CF2B61D" w:rsidR="00184206" w:rsidRPr="00A84E46" w:rsidRDefault="00B204DE" w:rsidP="00184206">
            <w:pPr>
              <w:rPr>
                <w:color w:val="2F5496" w:themeColor="accent5" w:themeShade="BF"/>
                <w:sz w:val="28"/>
                <w:szCs w:val="28"/>
              </w:rPr>
            </w:pPr>
            <w:r>
              <w:rPr>
                <w:color w:val="2F5496" w:themeColor="accent5" w:themeShade="BF"/>
                <w:sz w:val="36"/>
                <w:szCs w:val="36"/>
              </w:rPr>
              <w:t>PRESENTAZIONE</w:t>
            </w:r>
          </w:p>
          <w:p w14:paraId="467B2EE9" w14:textId="597930AB" w:rsidR="00CC0124" w:rsidRPr="00A84E46" w:rsidRDefault="00CC0124" w:rsidP="00CC0124">
            <w:pPr>
              <w:ind w:right="-4361"/>
              <w:rPr>
                <w:b/>
                <w:sz w:val="28"/>
                <w:szCs w:val="28"/>
              </w:rPr>
            </w:pPr>
          </w:p>
        </w:tc>
        <w:tc>
          <w:tcPr>
            <w:tcW w:w="4566" w:type="dxa"/>
          </w:tcPr>
          <w:p w14:paraId="7EC36ABF" w14:textId="046E36AB" w:rsidR="00553EE3" w:rsidRPr="00A84E46" w:rsidRDefault="00152196" w:rsidP="00553EE3">
            <w:pPr>
              <w:jc w:val="right"/>
              <w:rPr>
                <w:b/>
                <w:sz w:val="28"/>
                <w:szCs w:val="28"/>
              </w:rPr>
            </w:pPr>
            <w:r w:rsidRPr="00A84E46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3FCB0" wp14:editId="73E06F1D">
                  <wp:extent cx="2152394" cy="2160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udio logo 2020 2bis 10x10.ps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94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FCA1E6" w14:textId="42CEB4C3" w:rsidR="00421D44" w:rsidRPr="00A84E46" w:rsidRDefault="00421D44" w:rsidP="00A6245B">
      <w:pPr>
        <w:jc w:val="both"/>
      </w:pPr>
    </w:p>
    <w:p w14:paraId="0EF9641A" w14:textId="1081E2F5" w:rsidR="00CC0124" w:rsidRPr="00A84E46" w:rsidRDefault="00CC0124" w:rsidP="00A6245B">
      <w:pPr>
        <w:jc w:val="both"/>
      </w:pPr>
    </w:p>
    <w:p w14:paraId="616D633B" w14:textId="77777777" w:rsidR="00B204DE" w:rsidRDefault="00B204DE" w:rsidP="00175AFB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97768BF" w14:textId="77777777" w:rsidR="00B204DE" w:rsidRDefault="00B204DE" w:rsidP="00175AFB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18B521F" w14:textId="0B9A8FBF" w:rsidR="00B204DE" w:rsidRPr="0039396C" w:rsidRDefault="00B204DE" w:rsidP="00B204DE">
      <w:pPr>
        <w:rPr>
          <w:sz w:val="20"/>
          <w:szCs w:val="20"/>
        </w:rPr>
      </w:pPr>
      <w:r w:rsidRPr="0039396C">
        <w:rPr>
          <w:b/>
          <w:bCs/>
          <w:color w:val="0066CC"/>
          <w:sz w:val="20"/>
          <w:szCs w:val="20"/>
        </w:rPr>
        <w:t>Contemporanea</w:t>
      </w:r>
      <w:r w:rsidRPr="0039396C">
        <w:rPr>
          <w:sz w:val="20"/>
          <w:szCs w:val="20"/>
        </w:rPr>
        <w:t xml:space="preserve"> in tempi di pandemia. Ventiquattresima edizione. </w:t>
      </w:r>
    </w:p>
    <w:p w14:paraId="2966F9CA" w14:textId="6F2934EB" w:rsidR="00B204DE" w:rsidRPr="0039396C" w:rsidRDefault="00B204DE" w:rsidP="00B204DE">
      <w:pPr>
        <w:rPr>
          <w:sz w:val="20"/>
          <w:szCs w:val="20"/>
        </w:rPr>
      </w:pPr>
      <w:r w:rsidRPr="0039396C">
        <w:rPr>
          <w:sz w:val="20"/>
          <w:szCs w:val="20"/>
        </w:rPr>
        <w:t>Proprio quest’anno che avevamo intenzione di avvicinare gli artisti al pubblico immaginando un luogo senza platea e palcoscenico ci troviamo di fronte a normative stringenti (e necessarie) che lo impedisco</w:t>
      </w:r>
      <w:r w:rsidR="000E791D">
        <w:rPr>
          <w:sz w:val="20"/>
          <w:szCs w:val="20"/>
        </w:rPr>
        <w:t>no</w:t>
      </w:r>
      <w:r w:rsidRPr="0039396C">
        <w:rPr>
          <w:sz w:val="20"/>
          <w:szCs w:val="20"/>
        </w:rPr>
        <w:t>.</w:t>
      </w:r>
    </w:p>
    <w:p w14:paraId="758297B7" w14:textId="1E358FE0" w:rsidR="00B204DE" w:rsidRPr="0039396C" w:rsidRDefault="00B204DE" w:rsidP="00B204DE">
      <w:pPr>
        <w:rPr>
          <w:sz w:val="20"/>
          <w:szCs w:val="20"/>
        </w:rPr>
      </w:pPr>
      <w:r w:rsidRPr="0039396C">
        <w:rPr>
          <w:sz w:val="20"/>
          <w:szCs w:val="20"/>
        </w:rPr>
        <w:t xml:space="preserve">Facendo di necessità virtù gli spazi della nostra Agorà si sono dilatati </w:t>
      </w:r>
      <w:r w:rsidR="005B4512" w:rsidRPr="001C6CB1">
        <w:rPr>
          <w:sz w:val="20"/>
          <w:szCs w:val="20"/>
        </w:rPr>
        <w:t xml:space="preserve">in </w:t>
      </w:r>
      <w:r w:rsidRPr="0039396C">
        <w:rPr>
          <w:sz w:val="20"/>
          <w:szCs w:val="20"/>
        </w:rPr>
        <w:t>una piazza ampia dove poter stare in sicurezza in questo momento per nulla semplice per ogni forma di attività.</w:t>
      </w:r>
    </w:p>
    <w:p w14:paraId="6A92FD25" w14:textId="160947CD" w:rsidR="00B204DE" w:rsidRPr="0039396C" w:rsidRDefault="00B204DE" w:rsidP="00B204DE">
      <w:pPr>
        <w:rPr>
          <w:sz w:val="20"/>
          <w:szCs w:val="20"/>
        </w:rPr>
      </w:pPr>
      <w:r w:rsidRPr="0039396C">
        <w:rPr>
          <w:sz w:val="20"/>
          <w:szCs w:val="20"/>
        </w:rPr>
        <w:t>Sono molte le collaborazioni anche per questa edizione del festival, alcune già sperimentate con successo in passato, altre nuove e stimolanti, tutte a nostro avviso in grado di evocare in maniera profonda le nostre capacità percettive.</w:t>
      </w:r>
    </w:p>
    <w:p w14:paraId="61CEC245" w14:textId="07DD4245" w:rsidR="00B204DE" w:rsidRPr="0039396C" w:rsidRDefault="00B204DE" w:rsidP="00B204DE">
      <w:pPr>
        <w:rPr>
          <w:sz w:val="20"/>
          <w:szCs w:val="20"/>
        </w:rPr>
      </w:pPr>
      <w:r w:rsidRPr="0039396C">
        <w:rPr>
          <w:sz w:val="20"/>
          <w:szCs w:val="20"/>
        </w:rPr>
        <w:t>Termina il suo lungo percorso iniziato a ottobre del 2019 il tredicesimo concorso internazionale di composizione “Città di Udine”. Il numero dei lavori partecipanti è stato, come per le altre edizioni, molto lusinghiero con 455 opere provenienti da 49 nazioni.</w:t>
      </w:r>
    </w:p>
    <w:p w14:paraId="5CBD5D77" w14:textId="22CFB225" w:rsidR="00B204DE" w:rsidRPr="0039396C" w:rsidRDefault="00B204DE" w:rsidP="00B204DE">
      <w:pPr>
        <w:rPr>
          <w:sz w:val="20"/>
          <w:szCs w:val="20"/>
        </w:rPr>
      </w:pPr>
      <w:r w:rsidRPr="0039396C">
        <w:rPr>
          <w:sz w:val="20"/>
          <w:szCs w:val="20"/>
        </w:rPr>
        <w:t>Sono molti gli appuntamenti che coinvolgono interpreti solisti, con repertori che spaziano su molte aree tematiche compositive.</w:t>
      </w:r>
      <w:r w:rsidR="005B4512">
        <w:rPr>
          <w:sz w:val="20"/>
          <w:szCs w:val="20"/>
        </w:rPr>
        <w:t xml:space="preserve"> </w:t>
      </w:r>
      <w:r w:rsidRPr="0039396C">
        <w:rPr>
          <w:sz w:val="20"/>
          <w:szCs w:val="20"/>
        </w:rPr>
        <w:t>Anche quest’anno abbiamo lasciato spazio agli approfondimenti musicologici con una prestigiosa collaborazione con l’Università di Graz.</w:t>
      </w:r>
    </w:p>
    <w:p w14:paraId="52A68229" w14:textId="53859E8F" w:rsidR="00B204DE" w:rsidRPr="0039396C" w:rsidRDefault="00B204DE" w:rsidP="00B204DE">
      <w:pPr>
        <w:rPr>
          <w:sz w:val="20"/>
          <w:szCs w:val="20"/>
        </w:rPr>
      </w:pPr>
      <w:r w:rsidRPr="0039396C">
        <w:rPr>
          <w:sz w:val="20"/>
          <w:szCs w:val="20"/>
        </w:rPr>
        <w:t xml:space="preserve">Torna un appuntamento a cui teniamo molto, il format “Dialoghi e Suoni” già sperimentato con successo nelle scorse edizioni che quest’anno vede protagonista Stefano </w:t>
      </w:r>
      <w:proofErr w:type="spellStart"/>
      <w:r w:rsidRPr="0039396C">
        <w:rPr>
          <w:sz w:val="20"/>
          <w:szCs w:val="20"/>
        </w:rPr>
        <w:t>Gervasoni</w:t>
      </w:r>
      <w:proofErr w:type="spellEnd"/>
      <w:r w:rsidRPr="0039396C">
        <w:rPr>
          <w:sz w:val="20"/>
          <w:szCs w:val="20"/>
        </w:rPr>
        <w:t xml:space="preserve"> e le sue composizioni. </w:t>
      </w:r>
    </w:p>
    <w:p w14:paraId="58DC3848" w14:textId="77777777" w:rsidR="00B204DE" w:rsidRPr="0039396C" w:rsidRDefault="00B204DE" w:rsidP="00B204DE">
      <w:pPr>
        <w:rPr>
          <w:sz w:val="20"/>
          <w:szCs w:val="20"/>
        </w:rPr>
      </w:pPr>
    </w:p>
    <w:p w14:paraId="136816BF" w14:textId="77777777" w:rsidR="00B204DE" w:rsidRPr="0039396C" w:rsidRDefault="00B204DE" w:rsidP="00B204DE">
      <w:pPr>
        <w:rPr>
          <w:sz w:val="20"/>
          <w:szCs w:val="20"/>
        </w:rPr>
      </w:pPr>
      <w:r w:rsidRPr="0039396C">
        <w:rPr>
          <w:sz w:val="20"/>
          <w:szCs w:val="20"/>
        </w:rPr>
        <w:t xml:space="preserve">In un periodo complesso come quello che stiamo vivendo a livello globale sottolineiamo con piacere il supporto che le istituzioni pubbliche e private continuano a dare per sostenere le iniziative culturali della nostra Regione. </w:t>
      </w:r>
    </w:p>
    <w:p w14:paraId="1DF7560F" w14:textId="2AC8D843" w:rsidR="00B204DE" w:rsidRPr="0039396C" w:rsidRDefault="00B204DE" w:rsidP="00B204DE">
      <w:pPr>
        <w:rPr>
          <w:sz w:val="20"/>
          <w:szCs w:val="20"/>
        </w:rPr>
      </w:pPr>
      <w:r w:rsidRPr="0039396C">
        <w:rPr>
          <w:sz w:val="20"/>
          <w:szCs w:val="20"/>
        </w:rPr>
        <w:t xml:space="preserve">La loro preziosa attenzione ci permette di continuare a proporre progetti culturali dedicati alla musica di sperimentazione.  </w:t>
      </w:r>
    </w:p>
    <w:p w14:paraId="34AD37F8" w14:textId="77777777" w:rsidR="00B204DE" w:rsidRPr="0039396C" w:rsidRDefault="00B204DE" w:rsidP="00B204DE">
      <w:pPr>
        <w:rPr>
          <w:sz w:val="20"/>
          <w:szCs w:val="20"/>
        </w:rPr>
      </w:pP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</w:r>
    </w:p>
    <w:p w14:paraId="7448F99C" w14:textId="77777777" w:rsidR="00B204DE" w:rsidRPr="0039396C" w:rsidRDefault="00B204DE" w:rsidP="00B204DE">
      <w:pPr>
        <w:rPr>
          <w:sz w:val="20"/>
          <w:szCs w:val="20"/>
        </w:rPr>
      </w:pPr>
    </w:p>
    <w:p w14:paraId="258B8F9D" w14:textId="7AC94281" w:rsidR="00B204DE" w:rsidRPr="0039396C" w:rsidRDefault="00B204DE" w:rsidP="00B204DE">
      <w:pPr>
        <w:rPr>
          <w:b/>
          <w:sz w:val="20"/>
          <w:szCs w:val="20"/>
        </w:rPr>
      </w:pP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  <w:t xml:space="preserve">         </w:t>
      </w: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</w:r>
      <w:r w:rsidRPr="0039396C">
        <w:rPr>
          <w:sz w:val="20"/>
          <w:szCs w:val="20"/>
        </w:rPr>
        <w:tab/>
        <w:t xml:space="preserve">Cristina </w:t>
      </w:r>
      <w:proofErr w:type="spellStart"/>
      <w:r w:rsidRPr="0039396C">
        <w:rPr>
          <w:sz w:val="20"/>
          <w:szCs w:val="20"/>
        </w:rPr>
        <w:t>Scuderi</w:t>
      </w:r>
      <w:proofErr w:type="spellEnd"/>
      <w:r w:rsidRPr="0039396C">
        <w:rPr>
          <w:sz w:val="20"/>
          <w:szCs w:val="20"/>
        </w:rPr>
        <w:t xml:space="preserve"> - Vittorio Vella</w:t>
      </w:r>
    </w:p>
    <w:p w14:paraId="10A09780" w14:textId="4BBDD9CE" w:rsidR="00B204DE" w:rsidRDefault="00B204DE" w:rsidP="00175AFB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0FBD728E" w14:textId="7FA2B30C" w:rsidR="008C5E8C" w:rsidRPr="008C5E8C" w:rsidRDefault="008C5E8C" w:rsidP="008C5E8C">
      <w:pPr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 xml:space="preserve">Direzione artistica: </w:t>
      </w:r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 xml:space="preserve">Cristina </w:t>
      </w:r>
      <w:proofErr w:type="spellStart"/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Scuderi</w:t>
      </w:r>
      <w:proofErr w:type="spellEnd"/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, Vittorio Vella</w:t>
      </w:r>
    </w:p>
    <w:p w14:paraId="7768DE06" w14:textId="676743D8" w:rsidR="008C5E8C" w:rsidRPr="008C5E8C" w:rsidRDefault="008C5E8C" w:rsidP="008C5E8C">
      <w:pPr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2F5496" w:themeColor="accent5" w:themeShade="BF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 xml:space="preserve">Organizzazione: </w:t>
      </w:r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Claudio Luci</w:t>
      </w:r>
    </w:p>
    <w:p w14:paraId="5ADF5079" w14:textId="1BECD2FF" w:rsidR="008C5E8C" w:rsidRPr="008C5E8C" w:rsidRDefault="008C5E8C" w:rsidP="008C5E8C">
      <w:pPr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 xml:space="preserve">Servizio </w:t>
      </w:r>
      <w:proofErr w:type="spellStart"/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>audioilluminotecnico</w:t>
      </w:r>
      <w:proofErr w:type="spellEnd"/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 xml:space="preserve">: </w:t>
      </w:r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 xml:space="preserve">Delta </w:t>
      </w:r>
      <w:proofErr w:type="spellStart"/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Studios</w:t>
      </w:r>
      <w:proofErr w:type="spellEnd"/>
    </w:p>
    <w:p w14:paraId="6ACA5BA7" w14:textId="1FBBBDAF" w:rsidR="008C5E8C" w:rsidRPr="008C5E8C" w:rsidRDefault="008C5E8C" w:rsidP="008C5E8C">
      <w:pPr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 xml:space="preserve">Direzione tecnica: </w:t>
      </w:r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 xml:space="preserve">Simone </w:t>
      </w:r>
      <w:proofErr w:type="spellStart"/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Spangaro</w:t>
      </w:r>
      <w:proofErr w:type="spellEnd"/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 xml:space="preserve"> </w:t>
      </w:r>
    </w:p>
    <w:p w14:paraId="1A2FE963" w14:textId="7B71C5A4" w:rsidR="008C5E8C" w:rsidRPr="008C5E8C" w:rsidRDefault="008C5E8C" w:rsidP="008C5E8C">
      <w:pPr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E73D3D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>Collaboratori:</w:t>
      </w:r>
      <w:r w:rsidRPr="008C5E8C">
        <w:rPr>
          <w:rFonts w:eastAsiaTheme="minorHAnsi"/>
          <w:color w:val="E73D3D"/>
          <w:spacing w:val="2"/>
          <w:sz w:val="20"/>
          <w:szCs w:val="20"/>
          <w:lang w:eastAsia="en-US"/>
        </w:rPr>
        <w:t xml:space="preserve"> </w:t>
      </w:r>
      <w:r w:rsidRPr="008C5E8C">
        <w:rPr>
          <w:rFonts w:eastAsiaTheme="minorHAnsi"/>
          <w:b/>
          <w:bCs/>
          <w:color w:val="2F5496" w:themeColor="accent5" w:themeShade="BF"/>
          <w:spacing w:val="1"/>
          <w:sz w:val="20"/>
          <w:szCs w:val="20"/>
          <w:lang w:eastAsia="en-US"/>
        </w:rPr>
        <w:t>Caterina De Nobili,</w:t>
      </w:r>
      <w:r w:rsidRPr="008C5E8C">
        <w:rPr>
          <w:rFonts w:eastAsiaTheme="minorHAnsi"/>
          <w:color w:val="2F5496" w:themeColor="accent5" w:themeShade="BF"/>
          <w:spacing w:val="2"/>
          <w:sz w:val="20"/>
          <w:szCs w:val="20"/>
          <w:lang w:eastAsia="en-US"/>
        </w:rPr>
        <w:t xml:space="preserve"> </w:t>
      </w:r>
      <w:r w:rsidRPr="008C5E8C">
        <w:rPr>
          <w:rFonts w:eastAsiaTheme="minorHAnsi"/>
          <w:b/>
          <w:bCs/>
          <w:color w:val="2F5496" w:themeColor="accent5" w:themeShade="BF"/>
          <w:spacing w:val="1"/>
          <w:sz w:val="20"/>
          <w:szCs w:val="20"/>
          <w:lang w:eastAsia="en-US"/>
        </w:rPr>
        <w:t xml:space="preserve">Nicole </w:t>
      </w:r>
      <w:proofErr w:type="spellStart"/>
      <w:r w:rsidRPr="008C5E8C">
        <w:rPr>
          <w:rFonts w:eastAsiaTheme="minorHAnsi"/>
          <w:b/>
          <w:bCs/>
          <w:color w:val="2F5496" w:themeColor="accent5" w:themeShade="BF"/>
          <w:spacing w:val="1"/>
          <w:sz w:val="20"/>
          <w:szCs w:val="20"/>
          <w:lang w:eastAsia="en-US"/>
        </w:rPr>
        <w:t>Pierri</w:t>
      </w:r>
      <w:proofErr w:type="spellEnd"/>
      <w:r w:rsidRPr="008C5E8C">
        <w:rPr>
          <w:rFonts w:eastAsiaTheme="minorHAnsi"/>
          <w:b/>
          <w:bCs/>
          <w:color w:val="2F5496" w:themeColor="accent5" w:themeShade="BF"/>
          <w:spacing w:val="1"/>
          <w:sz w:val="20"/>
          <w:szCs w:val="20"/>
          <w:lang w:eastAsia="en-US"/>
        </w:rPr>
        <w:t xml:space="preserve">, Alessandra </w:t>
      </w:r>
      <w:proofErr w:type="spellStart"/>
      <w:r w:rsidRPr="008C5E8C">
        <w:rPr>
          <w:rFonts w:eastAsiaTheme="minorHAnsi"/>
          <w:b/>
          <w:bCs/>
          <w:color w:val="2F5496" w:themeColor="accent5" w:themeShade="BF"/>
          <w:spacing w:val="1"/>
          <w:sz w:val="20"/>
          <w:szCs w:val="20"/>
          <w:lang w:eastAsia="en-US"/>
        </w:rPr>
        <w:t>Pighin</w:t>
      </w:r>
      <w:proofErr w:type="spellEnd"/>
      <w:r w:rsidRPr="008C5E8C">
        <w:rPr>
          <w:rFonts w:eastAsiaTheme="minorHAnsi"/>
          <w:b/>
          <w:bCs/>
          <w:color w:val="2F5496" w:themeColor="accent5" w:themeShade="BF"/>
          <w:spacing w:val="1"/>
          <w:sz w:val="20"/>
          <w:szCs w:val="20"/>
          <w:lang w:eastAsia="en-US"/>
        </w:rPr>
        <w:t xml:space="preserve">, Michele Sperduto, Chiara Tarulli </w:t>
      </w:r>
    </w:p>
    <w:p w14:paraId="4FBE5ABB" w14:textId="6088CEC8" w:rsidR="008C5E8C" w:rsidRPr="008C5E8C" w:rsidRDefault="008C5E8C" w:rsidP="008C5E8C">
      <w:pPr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>Ufficio stampa:</w:t>
      </w: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 xml:space="preserve"> </w:t>
      </w:r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CALT</w:t>
      </w:r>
    </w:p>
    <w:p w14:paraId="54AB9DFC" w14:textId="77777777" w:rsidR="008C5E8C" w:rsidRPr="008C5E8C" w:rsidRDefault="008C5E8C" w:rsidP="008C5E8C">
      <w:pPr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000000"/>
          <w:spacing w:val="2"/>
          <w:sz w:val="20"/>
          <w:szCs w:val="20"/>
          <w:lang w:eastAsia="en-US"/>
        </w:rPr>
      </w:pPr>
    </w:p>
    <w:p w14:paraId="56D8B585" w14:textId="77777777" w:rsidR="008C5E8C" w:rsidRPr="008C5E8C" w:rsidRDefault="008C5E8C" w:rsidP="008C5E8C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color w:val="E73D3D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>Per informazioni:</w:t>
      </w:r>
    </w:p>
    <w:p w14:paraId="52B89B83" w14:textId="77777777" w:rsidR="008C5E8C" w:rsidRPr="008C5E8C" w:rsidRDefault="008C5E8C" w:rsidP="008C5E8C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deltaproduzioni@gmail.com</w:t>
      </w:r>
    </w:p>
    <w:p w14:paraId="74B3087A" w14:textId="582BE9AB" w:rsidR="008C5E8C" w:rsidRPr="008C5E8C" w:rsidRDefault="008C5E8C" w:rsidP="008C5E8C">
      <w:pPr>
        <w:autoSpaceDE w:val="0"/>
        <w:autoSpaceDN w:val="0"/>
        <w:adjustRightInd w:val="0"/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info@taukay.it</w:t>
      </w:r>
      <w:bookmarkStart w:id="0" w:name="_GoBack"/>
      <w:bookmarkEnd w:id="0"/>
    </w:p>
    <w:p w14:paraId="22E7BBA9" w14:textId="5CAB6D09" w:rsidR="008C5E8C" w:rsidRPr="008C5E8C" w:rsidRDefault="008C5E8C" w:rsidP="008C5E8C">
      <w:pPr>
        <w:autoSpaceDE w:val="0"/>
        <w:autoSpaceDN w:val="0"/>
        <w:adjustRightInd w:val="0"/>
        <w:rPr>
          <w:rFonts w:eastAsiaTheme="minorHAnsi"/>
          <w:color w:val="000000"/>
          <w:spacing w:val="2"/>
          <w:sz w:val="20"/>
          <w:szCs w:val="20"/>
          <w:lang w:eastAsia="en-US"/>
        </w:rPr>
      </w:pPr>
    </w:p>
    <w:p w14:paraId="5C94E734" w14:textId="3FF597BA" w:rsidR="008C5E8C" w:rsidRPr="008C5E8C" w:rsidRDefault="008C5E8C" w:rsidP="008C5E8C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>Prenotazione obbligatoria su:</w:t>
      </w:r>
      <w:r>
        <w:rPr>
          <w:rFonts w:eastAsiaTheme="minorHAnsi"/>
          <w:color w:val="000000"/>
          <w:spacing w:val="2"/>
          <w:sz w:val="20"/>
          <w:szCs w:val="20"/>
          <w:lang w:eastAsia="en-US"/>
        </w:rPr>
        <w:t xml:space="preserve"> </w:t>
      </w:r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www.taukay.it</w:t>
      </w:r>
    </w:p>
    <w:p w14:paraId="3782CF2E" w14:textId="368F679A" w:rsidR="008C5E8C" w:rsidRPr="008C5E8C" w:rsidRDefault="008C5E8C" w:rsidP="008C5E8C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</w:pPr>
      <w:r w:rsidRPr="008C5E8C">
        <w:rPr>
          <w:rFonts w:eastAsiaTheme="minorHAnsi"/>
          <w:color w:val="000000"/>
          <w:spacing w:val="2"/>
          <w:sz w:val="20"/>
          <w:szCs w:val="20"/>
          <w:lang w:eastAsia="en-US"/>
        </w:rPr>
        <w:t>oppure inviare una e-mail a:</w:t>
      </w:r>
      <w:r>
        <w:rPr>
          <w:rFonts w:eastAsiaTheme="minorHAnsi"/>
          <w:color w:val="000000"/>
          <w:spacing w:val="2"/>
          <w:sz w:val="20"/>
          <w:szCs w:val="20"/>
          <w:lang w:eastAsia="en-US"/>
        </w:rPr>
        <w:t xml:space="preserve"> </w:t>
      </w:r>
      <w:r w:rsidRPr="008C5E8C">
        <w:rPr>
          <w:rFonts w:eastAsiaTheme="minorHAnsi"/>
          <w:b/>
          <w:bCs/>
          <w:color w:val="2F5496" w:themeColor="accent5" w:themeShade="BF"/>
          <w:spacing w:val="2"/>
          <w:sz w:val="20"/>
          <w:szCs w:val="20"/>
          <w:lang w:eastAsia="en-US"/>
        </w:rPr>
        <w:t>contemporanea.udine@gmail.com</w:t>
      </w:r>
    </w:p>
    <w:p w14:paraId="2CA7E5A8" w14:textId="0062AF66" w:rsidR="008C5E8C" w:rsidRPr="008C5E8C" w:rsidRDefault="008C5E8C" w:rsidP="008C5E8C">
      <w:pPr>
        <w:autoSpaceDE w:val="0"/>
        <w:autoSpaceDN w:val="0"/>
        <w:adjustRightInd w:val="0"/>
        <w:rPr>
          <w:rFonts w:eastAsiaTheme="minorHAnsi"/>
          <w:b/>
          <w:bCs/>
          <w:color w:val="000000"/>
          <w:spacing w:val="2"/>
          <w:sz w:val="20"/>
          <w:szCs w:val="20"/>
          <w:lang w:eastAsia="en-US"/>
        </w:rPr>
      </w:pPr>
    </w:p>
    <w:p w14:paraId="64EF8590" w14:textId="77777777" w:rsidR="008C5E8C" w:rsidRPr="008C5E8C" w:rsidRDefault="008C5E8C" w:rsidP="008C5E8C">
      <w:pPr>
        <w:autoSpaceDE w:val="0"/>
        <w:autoSpaceDN w:val="0"/>
        <w:adjustRightInd w:val="0"/>
        <w:rPr>
          <w:rFonts w:eastAsiaTheme="minorHAnsi"/>
          <w:color w:val="000000"/>
          <w:spacing w:val="2"/>
          <w:sz w:val="20"/>
          <w:szCs w:val="20"/>
          <w:lang w:eastAsia="en-US"/>
        </w:rPr>
      </w:pPr>
    </w:p>
    <w:p w14:paraId="0192D73A" w14:textId="30F8DAB6" w:rsidR="008C5E8C" w:rsidRPr="008C5E8C" w:rsidRDefault="008C5E8C" w:rsidP="008C5E8C">
      <w:pPr>
        <w:autoSpaceDE w:val="0"/>
        <w:autoSpaceDN w:val="0"/>
        <w:adjustRightInd w:val="0"/>
        <w:rPr>
          <w:rFonts w:eastAsiaTheme="minorHAnsi"/>
          <w:color w:val="000000"/>
          <w:spacing w:val="2"/>
          <w:sz w:val="20"/>
          <w:szCs w:val="20"/>
          <w:lang w:eastAsia="en-US"/>
        </w:rPr>
      </w:pPr>
    </w:p>
    <w:p w14:paraId="55EB351C" w14:textId="77777777" w:rsidR="008C5E8C" w:rsidRPr="008C5E8C" w:rsidRDefault="008C5E8C" w:rsidP="008C5E8C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296968AA" w14:textId="23A1923E" w:rsidR="00D943ED" w:rsidRDefault="00D943ED" w:rsidP="008C5E8C">
      <w:pPr>
        <w:ind w:left="5954"/>
        <w:rPr>
          <w:sz w:val="22"/>
          <w:szCs w:val="22"/>
        </w:rPr>
      </w:pPr>
    </w:p>
    <w:p w14:paraId="0874121E" w14:textId="67E7C836" w:rsidR="008C5E8C" w:rsidRDefault="008C5E8C" w:rsidP="008C5E8C">
      <w:pPr>
        <w:ind w:left="5954"/>
        <w:rPr>
          <w:sz w:val="22"/>
          <w:szCs w:val="22"/>
        </w:rPr>
      </w:pPr>
    </w:p>
    <w:p w14:paraId="35186983" w14:textId="0494A587" w:rsidR="008C5E8C" w:rsidRDefault="008C5E8C" w:rsidP="008C5E8C">
      <w:pPr>
        <w:ind w:left="5954"/>
        <w:rPr>
          <w:sz w:val="22"/>
          <w:szCs w:val="22"/>
        </w:rPr>
      </w:pPr>
    </w:p>
    <w:p w14:paraId="559EE4D6" w14:textId="77777777" w:rsidR="008C5E8C" w:rsidRPr="00A84E46" w:rsidRDefault="008C5E8C" w:rsidP="008C5E8C">
      <w:pPr>
        <w:ind w:left="5954"/>
        <w:rPr>
          <w:sz w:val="22"/>
          <w:szCs w:val="22"/>
        </w:rPr>
      </w:pPr>
    </w:p>
    <w:sectPr w:rsidR="008C5E8C" w:rsidRPr="00A84E46" w:rsidSect="0096390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063ED"/>
    <w:multiLevelType w:val="hybridMultilevel"/>
    <w:tmpl w:val="8C0C3062"/>
    <w:lvl w:ilvl="0" w:tplc="966AEED2">
      <w:start w:val="6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FD"/>
    <w:rsid w:val="000049E0"/>
    <w:rsid w:val="0001095B"/>
    <w:rsid w:val="000211C7"/>
    <w:rsid w:val="000256BE"/>
    <w:rsid w:val="00027AEA"/>
    <w:rsid w:val="000B711F"/>
    <w:rsid w:val="000C7E70"/>
    <w:rsid w:val="000E4CFD"/>
    <w:rsid w:val="000E791D"/>
    <w:rsid w:val="000F7CB3"/>
    <w:rsid w:val="00101020"/>
    <w:rsid w:val="00115C90"/>
    <w:rsid w:val="00152196"/>
    <w:rsid w:val="00160CEA"/>
    <w:rsid w:val="00175AFB"/>
    <w:rsid w:val="00180F1E"/>
    <w:rsid w:val="00184206"/>
    <w:rsid w:val="00190E28"/>
    <w:rsid w:val="001A017D"/>
    <w:rsid w:val="001A401A"/>
    <w:rsid w:val="001A5575"/>
    <w:rsid w:val="001B3EB4"/>
    <w:rsid w:val="001C4150"/>
    <w:rsid w:val="001C6CB1"/>
    <w:rsid w:val="001D4A2B"/>
    <w:rsid w:val="001F3B93"/>
    <w:rsid w:val="00230665"/>
    <w:rsid w:val="00236AF2"/>
    <w:rsid w:val="00245E0C"/>
    <w:rsid w:val="00294C98"/>
    <w:rsid w:val="00295C88"/>
    <w:rsid w:val="002A2891"/>
    <w:rsid w:val="002C05A7"/>
    <w:rsid w:val="002D284D"/>
    <w:rsid w:val="003331FA"/>
    <w:rsid w:val="00357A7F"/>
    <w:rsid w:val="003640FB"/>
    <w:rsid w:val="003666B4"/>
    <w:rsid w:val="0039396C"/>
    <w:rsid w:val="003A35CE"/>
    <w:rsid w:val="00421D44"/>
    <w:rsid w:val="00443E0C"/>
    <w:rsid w:val="004609CF"/>
    <w:rsid w:val="004752D3"/>
    <w:rsid w:val="00482BFA"/>
    <w:rsid w:val="004D09CE"/>
    <w:rsid w:val="00513BD6"/>
    <w:rsid w:val="00546B65"/>
    <w:rsid w:val="00553EE3"/>
    <w:rsid w:val="005620E6"/>
    <w:rsid w:val="00570441"/>
    <w:rsid w:val="005742FD"/>
    <w:rsid w:val="005B4512"/>
    <w:rsid w:val="005B7991"/>
    <w:rsid w:val="005C75AE"/>
    <w:rsid w:val="005E5A9F"/>
    <w:rsid w:val="006441CA"/>
    <w:rsid w:val="0066172F"/>
    <w:rsid w:val="0066648F"/>
    <w:rsid w:val="0067364F"/>
    <w:rsid w:val="00676712"/>
    <w:rsid w:val="0069289A"/>
    <w:rsid w:val="006A2851"/>
    <w:rsid w:val="006B7118"/>
    <w:rsid w:val="006C08FE"/>
    <w:rsid w:val="006D5049"/>
    <w:rsid w:val="006E72A4"/>
    <w:rsid w:val="007013EF"/>
    <w:rsid w:val="00707306"/>
    <w:rsid w:val="0071742F"/>
    <w:rsid w:val="0071754E"/>
    <w:rsid w:val="00731642"/>
    <w:rsid w:val="00764CD7"/>
    <w:rsid w:val="007740AB"/>
    <w:rsid w:val="007859F2"/>
    <w:rsid w:val="00793B1C"/>
    <w:rsid w:val="007A744A"/>
    <w:rsid w:val="007B713F"/>
    <w:rsid w:val="007B7EB7"/>
    <w:rsid w:val="007C6EE7"/>
    <w:rsid w:val="00801F00"/>
    <w:rsid w:val="008300ED"/>
    <w:rsid w:val="00844DE2"/>
    <w:rsid w:val="008505AF"/>
    <w:rsid w:val="008551AB"/>
    <w:rsid w:val="008646E3"/>
    <w:rsid w:val="008650ED"/>
    <w:rsid w:val="0086591F"/>
    <w:rsid w:val="00870F2A"/>
    <w:rsid w:val="00871F19"/>
    <w:rsid w:val="0088095C"/>
    <w:rsid w:val="00897221"/>
    <w:rsid w:val="008B394A"/>
    <w:rsid w:val="008B4F3A"/>
    <w:rsid w:val="008C3E20"/>
    <w:rsid w:val="008C4E5A"/>
    <w:rsid w:val="008C5BFD"/>
    <w:rsid w:val="008C5E8C"/>
    <w:rsid w:val="008D43B0"/>
    <w:rsid w:val="008E3244"/>
    <w:rsid w:val="008F1952"/>
    <w:rsid w:val="00903431"/>
    <w:rsid w:val="00912818"/>
    <w:rsid w:val="00923241"/>
    <w:rsid w:val="00927EE9"/>
    <w:rsid w:val="00935D53"/>
    <w:rsid w:val="00943F82"/>
    <w:rsid w:val="00945B58"/>
    <w:rsid w:val="009470EB"/>
    <w:rsid w:val="00950B99"/>
    <w:rsid w:val="00962C15"/>
    <w:rsid w:val="00963908"/>
    <w:rsid w:val="009C0493"/>
    <w:rsid w:val="009E2969"/>
    <w:rsid w:val="00A24F1F"/>
    <w:rsid w:val="00A26F02"/>
    <w:rsid w:val="00A27563"/>
    <w:rsid w:val="00A6245B"/>
    <w:rsid w:val="00A649E6"/>
    <w:rsid w:val="00A654E1"/>
    <w:rsid w:val="00A84E46"/>
    <w:rsid w:val="00AA49E7"/>
    <w:rsid w:val="00AC765F"/>
    <w:rsid w:val="00AD1BAB"/>
    <w:rsid w:val="00AE23FD"/>
    <w:rsid w:val="00AE6329"/>
    <w:rsid w:val="00AF5D73"/>
    <w:rsid w:val="00B16C76"/>
    <w:rsid w:val="00B204DE"/>
    <w:rsid w:val="00B74204"/>
    <w:rsid w:val="00B7442E"/>
    <w:rsid w:val="00B82C29"/>
    <w:rsid w:val="00BA1F0B"/>
    <w:rsid w:val="00BA2CB7"/>
    <w:rsid w:val="00BA62E9"/>
    <w:rsid w:val="00BD7380"/>
    <w:rsid w:val="00BD7FFD"/>
    <w:rsid w:val="00C05E59"/>
    <w:rsid w:val="00C11043"/>
    <w:rsid w:val="00C404E1"/>
    <w:rsid w:val="00C448BF"/>
    <w:rsid w:val="00C670EC"/>
    <w:rsid w:val="00C745B0"/>
    <w:rsid w:val="00CA6711"/>
    <w:rsid w:val="00CB7516"/>
    <w:rsid w:val="00CC0124"/>
    <w:rsid w:val="00CE19DB"/>
    <w:rsid w:val="00D15E72"/>
    <w:rsid w:val="00D25221"/>
    <w:rsid w:val="00D34233"/>
    <w:rsid w:val="00D52BD4"/>
    <w:rsid w:val="00D5367E"/>
    <w:rsid w:val="00D5721E"/>
    <w:rsid w:val="00D604EA"/>
    <w:rsid w:val="00D64F13"/>
    <w:rsid w:val="00D70339"/>
    <w:rsid w:val="00D75F7C"/>
    <w:rsid w:val="00D8498B"/>
    <w:rsid w:val="00D943ED"/>
    <w:rsid w:val="00DC52BF"/>
    <w:rsid w:val="00DF2744"/>
    <w:rsid w:val="00E134D3"/>
    <w:rsid w:val="00E3185D"/>
    <w:rsid w:val="00E64B7C"/>
    <w:rsid w:val="00E71839"/>
    <w:rsid w:val="00E866B5"/>
    <w:rsid w:val="00E9196B"/>
    <w:rsid w:val="00E97E42"/>
    <w:rsid w:val="00EC383D"/>
    <w:rsid w:val="00ED73E8"/>
    <w:rsid w:val="00ED7D55"/>
    <w:rsid w:val="00F022F8"/>
    <w:rsid w:val="00F10A44"/>
    <w:rsid w:val="00F33AF1"/>
    <w:rsid w:val="00F56ACB"/>
    <w:rsid w:val="00F85F2D"/>
    <w:rsid w:val="00F87BFD"/>
    <w:rsid w:val="00FE7043"/>
    <w:rsid w:val="00FE7C51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73D52"/>
  <w14:defaultImageDpi w14:val="32767"/>
  <w15:docId w15:val="{AFA7619F-CEDB-7F4B-8C6E-ECDD9623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A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53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86591F"/>
  </w:style>
  <w:style w:type="paragraph" w:styleId="Nessunaspaziatura">
    <w:name w:val="No Spacing"/>
    <w:uiPriority w:val="1"/>
    <w:qFormat/>
    <w:rsid w:val="00D64F13"/>
    <w:pPr>
      <w:overflowPunct w:val="0"/>
      <w:autoSpaceDE w:val="0"/>
      <w:autoSpaceDN w:val="0"/>
      <w:adjustRightInd w:val="0"/>
    </w:pPr>
    <w:rPr>
      <w:rFonts w:ascii="Tahoma" w:eastAsia="Times New Roman" w:hAnsi="Tahoma" w:cs="Times New Roman"/>
      <w:szCs w:val="20"/>
      <w:lang w:eastAsia="it-IT"/>
    </w:rPr>
  </w:style>
  <w:style w:type="paragraph" w:customStyle="1" w:styleId="Standard">
    <w:name w:val="Standard"/>
    <w:rsid w:val="00357A7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3AF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3AF1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D43B0"/>
    <w:pPr>
      <w:ind w:left="720"/>
      <w:contextualSpacing/>
    </w:pPr>
    <w:rPr>
      <w:rFonts w:ascii="Cambria" w:eastAsia="MS Mincho" w:hAnsi="Cambria"/>
    </w:rPr>
  </w:style>
  <w:style w:type="character" w:styleId="Collegamentoipertestuale">
    <w:name w:val="Hyperlink"/>
    <w:basedOn w:val="Carpredefinitoparagrafo"/>
    <w:uiPriority w:val="99"/>
    <w:unhideWhenUsed/>
    <w:rsid w:val="00E3185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185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67364F"/>
    <w:rPr>
      <w:b/>
      <w:bCs/>
    </w:rPr>
  </w:style>
  <w:style w:type="paragraph" w:customStyle="1" w:styleId="Nessunostileparagrafo">
    <w:name w:val="[Nessuno stile paragrafo]"/>
    <w:rsid w:val="00B204DE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sd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11</cp:revision>
  <cp:lastPrinted>2018-10-22T09:57:00Z</cp:lastPrinted>
  <dcterms:created xsi:type="dcterms:W3CDTF">2020-09-12T06:46:00Z</dcterms:created>
  <dcterms:modified xsi:type="dcterms:W3CDTF">2020-09-21T09:15:00Z</dcterms:modified>
</cp:coreProperties>
</file>