
<file path=[Content_Types].xml><?xml version="1.0" encoding="utf-8"?>
<Types xmlns="http://schemas.openxmlformats.org/package/2006/content-types">
  <Default Extension="psd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03"/>
      </w:tblGrid>
      <w:tr w:rsidR="00553EE3" w:rsidRPr="00A84E46" w14:paraId="29E313E1" w14:textId="77777777" w:rsidTr="00533D9C">
        <w:tc>
          <w:tcPr>
            <w:tcW w:w="5529" w:type="dxa"/>
          </w:tcPr>
          <w:p w14:paraId="42233417" w14:textId="77777777" w:rsidR="00152196" w:rsidRPr="00A84E46" w:rsidRDefault="00E9196B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CONTEMPORANEA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 </w:t>
            </w:r>
          </w:p>
          <w:p w14:paraId="12A3EACD" w14:textId="73CA8FF6" w:rsidR="00553EE3" w:rsidRPr="00A84E46" w:rsidRDefault="00152196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AGORÀ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</w:t>
            </w:r>
          </w:p>
          <w:p w14:paraId="47F6EF7F" w14:textId="18D6F272" w:rsidR="007013EF" w:rsidRPr="00A84E46" w:rsidRDefault="00E9196B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>Venti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quattresima</w:t>
            </w: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 edizione</w:t>
            </w:r>
          </w:p>
          <w:p w14:paraId="45C3C05B" w14:textId="21E4D212" w:rsidR="00E9196B" w:rsidRPr="00A84E46" w:rsidRDefault="00935D53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dal 9 al 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>2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4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 xml:space="preserve"> ottobre</w:t>
            </w:r>
          </w:p>
          <w:p w14:paraId="01B73BDA" w14:textId="77777777" w:rsidR="00184206" w:rsidRPr="00A84E46" w:rsidRDefault="00184206" w:rsidP="00A6245B">
            <w:pPr>
              <w:jc w:val="both"/>
              <w:rPr>
                <w:color w:val="2F5496" w:themeColor="accent5" w:themeShade="BF"/>
                <w:sz w:val="36"/>
                <w:szCs w:val="36"/>
              </w:rPr>
            </w:pPr>
          </w:p>
          <w:p w14:paraId="34FC2BB8" w14:textId="096BE016" w:rsidR="00154775" w:rsidRPr="005B425D" w:rsidRDefault="00154775" w:rsidP="00184206">
            <w:pPr>
              <w:rPr>
                <w:color w:val="2F5496" w:themeColor="accent5" w:themeShade="BF"/>
                <w:sz w:val="22"/>
                <w:szCs w:val="22"/>
              </w:rPr>
            </w:pPr>
            <w:r w:rsidRPr="005B425D">
              <w:rPr>
                <w:color w:val="2F5496" w:themeColor="accent5" w:themeShade="BF"/>
                <w:sz w:val="22"/>
                <w:szCs w:val="22"/>
              </w:rPr>
              <w:t>1</w:t>
            </w:r>
            <w:r w:rsidR="005B425D" w:rsidRPr="005B425D">
              <w:rPr>
                <w:color w:val="2F5496" w:themeColor="accent5" w:themeShade="BF"/>
                <w:sz w:val="22"/>
                <w:szCs w:val="22"/>
              </w:rPr>
              <w:t>1</w:t>
            </w:r>
            <w:r w:rsidRPr="005B425D">
              <w:rPr>
                <w:color w:val="2F5496" w:themeColor="accent5" w:themeShade="BF"/>
                <w:sz w:val="22"/>
                <w:szCs w:val="22"/>
              </w:rPr>
              <w:t xml:space="preserve"> ottobre 2020</w:t>
            </w:r>
            <w:r w:rsidR="00C13D51" w:rsidRPr="005B425D">
              <w:rPr>
                <w:color w:val="2F5496" w:themeColor="accent5" w:themeShade="BF"/>
                <w:sz w:val="22"/>
                <w:szCs w:val="22"/>
              </w:rPr>
              <w:t xml:space="preserve"> – </w:t>
            </w:r>
            <w:r w:rsidR="00EA51AE">
              <w:rPr>
                <w:color w:val="2F5496" w:themeColor="accent5" w:themeShade="BF"/>
                <w:sz w:val="22"/>
                <w:szCs w:val="22"/>
              </w:rPr>
              <w:t xml:space="preserve">dalle </w:t>
            </w:r>
            <w:r w:rsidR="00C13D51" w:rsidRPr="005B425D">
              <w:rPr>
                <w:color w:val="2F5496" w:themeColor="accent5" w:themeShade="BF"/>
                <w:sz w:val="22"/>
                <w:szCs w:val="22"/>
              </w:rPr>
              <w:t xml:space="preserve">ore </w:t>
            </w:r>
            <w:r w:rsidR="00EA51AE">
              <w:rPr>
                <w:color w:val="2F5496" w:themeColor="accent5" w:themeShade="BF"/>
                <w:sz w:val="22"/>
                <w:szCs w:val="22"/>
              </w:rPr>
              <w:t>20</w:t>
            </w:r>
            <w:r w:rsidR="00DC6579">
              <w:rPr>
                <w:color w:val="2F5496" w:themeColor="accent5" w:themeShade="BF"/>
                <w:sz w:val="22"/>
                <w:szCs w:val="22"/>
              </w:rPr>
              <w:t>.</w:t>
            </w:r>
            <w:r w:rsidR="00C13D51" w:rsidRPr="005B425D">
              <w:rPr>
                <w:color w:val="2F5496" w:themeColor="accent5" w:themeShade="BF"/>
                <w:sz w:val="22"/>
                <w:szCs w:val="22"/>
              </w:rPr>
              <w:t>00</w:t>
            </w:r>
          </w:p>
          <w:p w14:paraId="3ED35020" w14:textId="32996723" w:rsidR="00C13D51" w:rsidRPr="005B425D" w:rsidRDefault="00C13D51" w:rsidP="00184206">
            <w:pPr>
              <w:rPr>
                <w:color w:val="2F5496" w:themeColor="accent5" w:themeShade="BF"/>
                <w:sz w:val="22"/>
                <w:szCs w:val="22"/>
              </w:rPr>
            </w:pPr>
            <w:r w:rsidRPr="005B425D">
              <w:rPr>
                <w:color w:val="2F5496" w:themeColor="accent5" w:themeShade="BF"/>
                <w:sz w:val="22"/>
                <w:szCs w:val="22"/>
              </w:rPr>
              <w:t>Teatro San Giorgio - Udine</w:t>
            </w:r>
          </w:p>
          <w:p w14:paraId="0F2513C4" w14:textId="77777777" w:rsidR="00154775" w:rsidRDefault="00154775" w:rsidP="00184206">
            <w:pPr>
              <w:rPr>
                <w:color w:val="2F5496" w:themeColor="accent5" w:themeShade="BF"/>
                <w:sz w:val="36"/>
                <w:szCs w:val="36"/>
              </w:rPr>
            </w:pPr>
          </w:p>
          <w:p w14:paraId="6C3B1A14" w14:textId="030CD030" w:rsidR="00BC737B" w:rsidRDefault="00EA51AE" w:rsidP="00184206">
            <w:pPr>
              <w:rPr>
                <w:color w:val="2F5496" w:themeColor="accent5" w:themeShade="BF"/>
                <w:sz w:val="36"/>
                <w:szCs w:val="36"/>
              </w:rPr>
            </w:pPr>
            <w:r>
              <w:rPr>
                <w:color w:val="2F5496" w:themeColor="accent5" w:themeShade="BF"/>
                <w:sz w:val="36"/>
                <w:szCs w:val="36"/>
              </w:rPr>
              <w:t>SONUS</w:t>
            </w:r>
          </w:p>
          <w:p w14:paraId="1D9B6E19" w14:textId="6EDB7273" w:rsidR="00EA51AE" w:rsidRDefault="00EA51AE" w:rsidP="00184206">
            <w:pPr>
              <w:rPr>
                <w:color w:val="2F5496" w:themeColor="accent5" w:themeShade="BF"/>
                <w:sz w:val="36"/>
                <w:szCs w:val="36"/>
              </w:rPr>
            </w:pPr>
          </w:p>
          <w:p w14:paraId="73C28D8D" w14:textId="72117E82" w:rsidR="00EA51AE" w:rsidRDefault="00EA51AE" w:rsidP="00184206">
            <w:pPr>
              <w:rPr>
                <w:color w:val="2F5496" w:themeColor="accent5" w:themeShade="BF"/>
                <w:sz w:val="36"/>
                <w:szCs w:val="36"/>
              </w:rPr>
            </w:pPr>
            <w:r>
              <w:rPr>
                <w:color w:val="2F5496" w:themeColor="accent5" w:themeShade="BF"/>
                <w:sz w:val="36"/>
                <w:szCs w:val="36"/>
              </w:rPr>
              <w:t>OMAGGIO A UNA VISIONE</w:t>
            </w:r>
          </w:p>
          <w:p w14:paraId="467B2EE9" w14:textId="242F27A8" w:rsidR="00CC0124" w:rsidRPr="00BC737B" w:rsidRDefault="00CC0124" w:rsidP="00154775">
            <w:pPr>
              <w:ind w:right="-4361"/>
              <w:rPr>
                <w:b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7EC36ABF" w14:textId="046E36AB" w:rsidR="00553EE3" w:rsidRPr="00A84E46" w:rsidRDefault="00152196" w:rsidP="00553EE3">
            <w:pPr>
              <w:jc w:val="right"/>
              <w:rPr>
                <w:b/>
                <w:sz w:val="28"/>
                <w:szCs w:val="28"/>
              </w:rPr>
            </w:pPr>
            <w:r w:rsidRPr="00A84E46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3FCB0" wp14:editId="73E06F1D">
                  <wp:extent cx="2152394" cy="2160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udio logo 2020 2bis 10x10.ps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94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FCA1E6" w14:textId="42CEB4C3" w:rsidR="00421D44" w:rsidRPr="00A84E46" w:rsidRDefault="00421D44" w:rsidP="00A6245B">
      <w:pPr>
        <w:jc w:val="both"/>
      </w:pPr>
    </w:p>
    <w:p w14:paraId="1A520C65" w14:textId="77777777" w:rsidR="00BC737B" w:rsidRDefault="00BC737B" w:rsidP="00BC737B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67D387C4" w14:textId="068C07E9" w:rsidR="00EA51AE" w:rsidRPr="00EA51AE" w:rsidRDefault="00EA51AE" w:rsidP="00EA51AE">
      <w:pPr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2F5496" w:themeColor="accent5" w:themeShade="BF"/>
          <w:sz w:val="20"/>
          <w:szCs w:val="20"/>
          <w:lang w:eastAsia="en-US"/>
        </w:rPr>
      </w:pPr>
      <w:r w:rsidRPr="00EA51AE">
        <w:rPr>
          <w:rFonts w:eastAsiaTheme="minorHAnsi"/>
          <w:color w:val="2F5496" w:themeColor="accent5" w:themeShade="BF"/>
          <w:sz w:val="20"/>
          <w:szCs w:val="20"/>
          <w:lang w:eastAsia="en-US"/>
        </w:rPr>
        <w:t>Installazione sonora quadrifonica ispirata dall’antifonario di Ludovico di Teck</w:t>
      </w:r>
    </w:p>
    <w:p w14:paraId="33E1A8E0" w14:textId="6EB70B64" w:rsidR="00154775" w:rsidRDefault="00EA51AE" w:rsidP="00EA51AE">
      <w:pPr>
        <w:rPr>
          <w:rFonts w:eastAsiaTheme="minorHAnsi"/>
          <w:color w:val="000000"/>
          <w:sz w:val="20"/>
          <w:szCs w:val="20"/>
          <w:lang w:eastAsia="en-US"/>
        </w:rPr>
      </w:pPr>
      <w:r w:rsidRPr="00EA51AE">
        <w:rPr>
          <w:rFonts w:eastAsiaTheme="minorHAnsi"/>
          <w:color w:val="000000"/>
          <w:sz w:val="20"/>
          <w:szCs w:val="20"/>
          <w:lang w:eastAsia="en-US"/>
        </w:rPr>
        <w:t>L’installazione sonora quadrifonica è ispirata dall’antifonario di Ludovico di Teck</w:t>
      </w:r>
      <w:r w:rsidR="00DC6579">
        <w:rPr>
          <w:rFonts w:eastAsiaTheme="minorHAnsi"/>
          <w:color w:val="000000"/>
          <w:sz w:val="20"/>
          <w:szCs w:val="20"/>
          <w:lang w:eastAsia="en-US"/>
        </w:rPr>
        <w:t>, conservato presso la Biblioteca Arcivescovile di Udine (cod. 94)</w:t>
      </w:r>
      <w:r w:rsidRPr="00EA51AE">
        <w:rPr>
          <w:rFonts w:eastAsiaTheme="minorHAnsi"/>
          <w:color w:val="000000"/>
          <w:sz w:val="20"/>
          <w:szCs w:val="20"/>
          <w:lang w:eastAsia="en-US"/>
        </w:rPr>
        <w:t xml:space="preserve">. La ricerca sonora, accompagnata dalle immagini del codice, è frutto del lavoro del gruppo di ricerca musicale </w:t>
      </w:r>
      <w:r w:rsidRPr="00EA51AE">
        <w:rPr>
          <w:rFonts w:eastAsiaTheme="minorHAnsi"/>
          <w:i/>
          <w:iCs/>
          <w:color w:val="000000"/>
          <w:sz w:val="20"/>
          <w:szCs w:val="20"/>
          <w:lang w:eastAsia="en-US"/>
        </w:rPr>
        <w:t>Suono – Spazio</w:t>
      </w:r>
      <w:r w:rsidRPr="00EA51AE">
        <w:rPr>
          <w:rFonts w:eastAsiaTheme="minorHAnsi"/>
          <w:color w:val="000000"/>
          <w:sz w:val="20"/>
          <w:szCs w:val="20"/>
          <w:lang w:eastAsia="en-US"/>
        </w:rPr>
        <w:t>, una realtà artistica di recente formazione nata con lo scopo di approfondire lo studio delle interazioni tra il suono e gli spazi architettonici all’interno dei quali frequenze e silenzi possano diventare “architettura” parallela.</w:t>
      </w:r>
      <w:bookmarkStart w:id="0" w:name="_GoBack"/>
      <w:bookmarkEnd w:id="0"/>
    </w:p>
    <w:p w14:paraId="4BCE91D9" w14:textId="4EBDFCAF" w:rsidR="00EA51AE" w:rsidRDefault="00EA51AE" w:rsidP="00EA51AE">
      <w:pPr>
        <w:rPr>
          <w:rFonts w:eastAsiaTheme="minorHAnsi"/>
          <w:color w:val="000000"/>
          <w:sz w:val="20"/>
          <w:szCs w:val="20"/>
          <w:lang w:eastAsia="en-US"/>
        </w:rPr>
      </w:pPr>
    </w:p>
    <w:p w14:paraId="6993B105" w14:textId="22FD48DE" w:rsidR="00EA51AE" w:rsidRPr="00EA51AE" w:rsidRDefault="00EA51AE" w:rsidP="00EA51AE">
      <w:pPr>
        <w:rPr>
          <w:rFonts w:eastAsiaTheme="minorHAnsi"/>
          <w:color w:val="2F5496" w:themeColor="accent5" w:themeShade="BF"/>
          <w:sz w:val="20"/>
          <w:szCs w:val="20"/>
          <w:lang w:eastAsia="en-US"/>
        </w:rPr>
      </w:pPr>
      <w:r w:rsidRPr="00EA51AE">
        <w:rPr>
          <w:rFonts w:eastAsiaTheme="minorHAnsi"/>
          <w:color w:val="2F5496" w:themeColor="accent5" w:themeShade="BF"/>
          <w:sz w:val="20"/>
          <w:szCs w:val="20"/>
          <w:lang w:eastAsia="en-US"/>
        </w:rPr>
        <w:t>Omaggio a una Visione – Festival cinematografico transfrontaliero</w:t>
      </w:r>
    </w:p>
    <w:p w14:paraId="574A4181" w14:textId="67F1698B" w:rsidR="00EA51AE" w:rsidRPr="00EA51AE" w:rsidRDefault="00EA51AE" w:rsidP="00EA51AE">
      <w:pPr>
        <w:rPr>
          <w:color w:val="000000"/>
          <w:sz w:val="20"/>
          <w:szCs w:val="20"/>
        </w:rPr>
      </w:pPr>
      <w:r w:rsidRPr="00EA51AE">
        <w:rPr>
          <w:rFonts w:eastAsiaTheme="minorHAnsi"/>
          <w:color w:val="000000"/>
          <w:sz w:val="20"/>
          <w:szCs w:val="20"/>
          <w:lang w:eastAsia="en-US"/>
        </w:rPr>
        <w:t xml:space="preserve">Presentazione dei cortometraggi della sezione Primi Voli / </w:t>
      </w:r>
      <w:proofErr w:type="spellStart"/>
      <w:r w:rsidRPr="00EA51AE">
        <w:rPr>
          <w:rFonts w:eastAsiaTheme="minorHAnsi"/>
          <w:color w:val="000000"/>
          <w:sz w:val="20"/>
          <w:szCs w:val="20"/>
          <w:lang w:eastAsia="en-US"/>
        </w:rPr>
        <w:t>Prvi</w:t>
      </w:r>
      <w:proofErr w:type="spellEnd"/>
      <w:r w:rsidRPr="00EA51AE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EA51AE">
        <w:rPr>
          <w:rFonts w:eastAsiaTheme="minorHAnsi"/>
          <w:color w:val="000000"/>
          <w:sz w:val="20"/>
          <w:szCs w:val="20"/>
          <w:lang w:eastAsia="en-US"/>
        </w:rPr>
        <w:t>Poleti</w:t>
      </w:r>
      <w:proofErr w:type="spellEnd"/>
      <w:r w:rsidRPr="00EA51AE">
        <w:rPr>
          <w:rFonts w:eastAsiaTheme="minorHAnsi"/>
          <w:color w:val="000000"/>
          <w:sz w:val="20"/>
          <w:szCs w:val="20"/>
          <w:lang w:eastAsia="en-US"/>
        </w:rPr>
        <w:t xml:space="preserve"> / First </w:t>
      </w:r>
      <w:proofErr w:type="spellStart"/>
      <w:r w:rsidRPr="00EA51AE">
        <w:rPr>
          <w:rFonts w:eastAsiaTheme="minorHAnsi"/>
          <w:color w:val="000000"/>
          <w:sz w:val="20"/>
          <w:szCs w:val="20"/>
          <w:lang w:eastAsia="en-US"/>
        </w:rPr>
        <w:t>Crossings</w:t>
      </w:r>
      <w:proofErr w:type="spellEnd"/>
      <w:r w:rsidRPr="00EA51AE">
        <w:rPr>
          <w:rFonts w:eastAsiaTheme="minorHAnsi"/>
          <w:color w:val="000000"/>
          <w:sz w:val="20"/>
          <w:szCs w:val="20"/>
          <w:lang w:eastAsia="en-US"/>
        </w:rPr>
        <w:t xml:space="preserve"> dedicata allo sviluppo di nuovi linguaggi cinematografici, </w:t>
      </w:r>
      <w:r w:rsidRPr="00EA51AE">
        <w:rPr>
          <w:color w:val="000000"/>
          <w:sz w:val="20"/>
          <w:szCs w:val="20"/>
        </w:rPr>
        <w:t xml:space="preserve">quest'anno concentrata principalmente sul suono e sulla musica nei film. </w:t>
      </w:r>
    </w:p>
    <w:p w14:paraId="336ADFC6" w14:textId="26178673" w:rsidR="00EA51AE" w:rsidRPr="00EA51AE" w:rsidRDefault="00EA51AE" w:rsidP="00EA51AE">
      <w:pPr>
        <w:rPr>
          <w:color w:val="000000"/>
          <w:sz w:val="20"/>
          <w:szCs w:val="20"/>
        </w:rPr>
      </w:pPr>
    </w:p>
    <w:p w14:paraId="320CF9F6" w14:textId="03B4A60B" w:rsidR="00EA51AE" w:rsidRPr="00EA51AE" w:rsidRDefault="00EA51AE" w:rsidP="00EA51AE">
      <w:pPr>
        <w:rPr>
          <w:sz w:val="20"/>
          <w:szCs w:val="20"/>
        </w:rPr>
      </w:pPr>
      <w:r>
        <w:rPr>
          <w:color w:val="000000"/>
          <w:sz w:val="20"/>
          <w:szCs w:val="20"/>
        </w:rPr>
        <w:t>O</w:t>
      </w:r>
      <w:r w:rsidRPr="00EA51AE">
        <w:rPr>
          <w:color w:val="000000"/>
          <w:sz w:val="20"/>
          <w:szCs w:val="20"/>
        </w:rPr>
        <w:t xml:space="preserve">rganizzato in collaborazione con </w:t>
      </w:r>
      <w:proofErr w:type="spellStart"/>
      <w:r w:rsidRPr="00EA51AE">
        <w:rPr>
          <w:color w:val="000000"/>
          <w:sz w:val="20"/>
          <w:szCs w:val="20"/>
        </w:rPr>
        <w:t>Kinoatelje</w:t>
      </w:r>
      <w:proofErr w:type="spellEnd"/>
    </w:p>
    <w:p w14:paraId="6F8DA33F" w14:textId="77777777" w:rsidR="00EA51AE" w:rsidRPr="00EA51AE" w:rsidRDefault="00EA51AE" w:rsidP="00EA51AE">
      <w:pPr>
        <w:rPr>
          <w:sz w:val="20"/>
          <w:szCs w:val="20"/>
        </w:rPr>
      </w:pPr>
    </w:p>
    <w:p w14:paraId="69E137CD" w14:textId="56BFC70E" w:rsidR="00EA51AE" w:rsidRPr="00EA51AE" w:rsidRDefault="00EA51AE" w:rsidP="00EA51A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venir Next" w:eastAsiaTheme="minorHAnsi" w:hAnsi="Avenir Next" w:cs="Avenir Next"/>
          <w:color w:val="000000"/>
          <w:sz w:val="16"/>
          <w:szCs w:val="16"/>
          <w:lang w:eastAsia="en-US"/>
        </w:rPr>
      </w:pPr>
    </w:p>
    <w:sectPr w:rsidR="00EA51AE" w:rsidRPr="00EA51AE" w:rsidSect="0096390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3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063ED"/>
    <w:multiLevelType w:val="hybridMultilevel"/>
    <w:tmpl w:val="8C0C3062"/>
    <w:lvl w:ilvl="0" w:tplc="966AEED2">
      <w:start w:val="6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1588B"/>
    <w:multiLevelType w:val="hybridMultilevel"/>
    <w:tmpl w:val="13D669D0"/>
    <w:lvl w:ilvl="0" w:tplc="4E94102E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85A5D12"/>
    <w:multiLevelType w:val="hybridMultilevel"/>
    <w:tmpl w:val="C62E5AEA"/>
    <w:lvl w:ilvl="0" w:tplc="F5E4E5C2">
      <w:start w:val="1"/>
      <w:numFmt w:val="upperRoman"/>
      <w:lvlText w:val="%1."/>
      <w:lvlJc w:val="left"/>
      <w:pPr>
        <w:ind w:left="1003" w:hanging="72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FD"/>
    <w:rsid w:val="000049E0"/>
    <w:rsid w:val="0001095B"/>
    <w:rsid w:val="000211C7"/>
    <w:rsid w:val="000256BE"/>
    <w:rsid w:val="00027AEA"/>
    <w:rsid w:val="000B711F"/>
    <w:rsid w:val="000C7E70"/>
    <w:rsid w:val="000E4CFD"/>
    <w:rsid w:val="000F7CB3"/>
    <w:rsid w:val="00101020"/>
    <w:rsid w:val="00115C90"/>
    <w:rsid w:val="00152196"/>
    <w:rsid w:val="00154775"/>
    <w:rsid w:val="00160CEA"/>
    <w:rsid w:val="00175AFB"/>
    <w:rsid w:val="00180F1E"/>
    <w:rsid w:val="00184206"/>
    <w:rsid w:val="00190E28"/>
    <w:rsid w:val="001A017D"/>
    <w:rsid w:val="001A401A"/>
    <w:rsid w:val="001A5575"/>
    <w:rsid w:val="001B3EB4"/>
    <w:rsid w:val="001C4150"/>
    <w:rsid w:val="001D4A2B"/>
    <w:rsid w:val="001F3B93"/>
    <w:rsid w:val="00230665"/>
    <w:rsid w:val="00236AF2"/>
    <w:rsid w:val="00294C98"/>
    <w:rsid w:val="00295C88"/>
    <w:rsid w:val="002A2891"/>
    <w:rsid w:val="002C05A7"/>
    <w:rsid w:val="002D284D"/>
    <w:rsid w:val="003331FA"/>
    <w:rsid w:val="00357A7F"/>
    <w:rsid w:val="003640FB"/>
    <w:rsid w:val="003666B4"/>
    <w:rsid w:val="003A35CE"/>
    <w:rsid w:val="00421D44"/>
    <w:rsid w:val="00443E0C"/>
    <w:rsid w:val="004609CF"/>
    <w:rsid w:val="004752D3"/>
    <w:rsid w:val="00482BFA"/>
    <w:rsid w:val="004D09CE"/>
    <w:rsid w:val="00513BD6"/>
    <w:rsid w:val="00533D9C"/>
    <w:rsid w:val="00546B65"/>
    <w:rsid w:val="00553EE3"/>
    <w:rsid w:val="005620E6"/>
    <w:rsid w:val="00570441"/>
    <w:rsid w:val="005742FD"/>
    <w:rsid w:val="005B425D"/>
    <w:rsid w:val="005B7991"/>
    <w:rsid w:val="005C75AE"/>
    <w:rsid w:val="005E5A9F"/>
    <w:rsid w:val="006441CA"/>
    <w:rsid w:val="0066172F"/>
    <w:rsid w:val="0066648F"/>
    <w:rsid w:val="0067364F"/>
    <w:rsid w:val="00676712"/>
    <w:rsid w:val="0069289A"/>
    <w:rsid w:val="006A2851"/>
    <w:rsid w:val="006B7118"/>
    <w:rsid w:val="006C08FE"/>
    <w:rsid w:val="006D5049"/>
    <w:rsid w:val="006E72A4"/>
    <w:rsid w:val="007013EF"/>
    <w:rsid w:val="00707306"/>
    <w:rsid w:val="0071742F"/>
    <w:rsid w:val="0071754E"/>
    <w:rsid w:val="00731642"/>
    <w:rsid w:val="00764CD7"/>
    <w:rsid w:val="007740AB"/>
    <w:rsid w:val="007859F2"/>
    <w:rsid w:val="00793B1C"/>
    <w:rsid w:val="007A744A"/>
    <w:rsid w:val="007B713F"/>
    <w:rsid w:val="007B7EB7"/>
    <w:rsid w:val="007C6EE7"/>
    <w:rsid w:val="00801F00"/>
    <w:rsid w:val="008300ED"/>
    <w:rsid w:val="00844DE2"/>
    <w:rsid w:val="008505AF"/>
    <w:rsid w:val="008551AB"/>
    <w:rsid w:val="008646E3"/>
    <w:rsid w:val="008650ED"/>
    <w:rsid w:val="0086591F"/>
    <w:rsid w:val="00870F2A"/>
    <w:rsid w:val="00871F19"/>
    <w:rsid w:val="0088095C"/>
    <w:rsid w:val="00897221"/>
    <w:rsid w:val="008B394A"/>
    <w:rsid w:val="008B4F3A"/>
    <w:rsid w:val="008C3E20"/>
    <w:rsid w:val="008C4E5A"/>
    <w:rsid w:val="008C5BFD"/>
    <w:rsid w:val="008D43B0"/>
    <w:rsid w:val="008E3244"/>
    <w:rsid w:val="008F1952"/>
    <w:rsid w:val="00903431"/>
    <w:rsid w:val="00912818"/>
    <w:rsid w:val="00923241"/>
    <w:rsid w:val="00927EE9"/>
    <w:rsid w:val="00935D53"/>
    <w:rsid w:val="00943F82"/>
    <w:rsid w:val="00945B58"/>
    <w:rsid w:val="009470EB"/>
    <w:rsid w:val="00950B99"/>
    <w:rsid w:val="00962C15"/>
    <w:rsid w:val="00963908"/>
    <w:rsid w:val="009C0493"/>
    <w:rsid w:val="009E2969"/>
    <w:rsid w:val="00A24F1F"/>
    <w:rsid w:val="00A26F02"/>
    <w:rsid w:val="00A27563"/>
    <w:rsid w:val="00A6245B"/>
    <w:rsid w:val="00A649E6"/>
    <w:rsid w:val="00A654E1"/>
    <w:rsid w:val="00A84E46"/>
    <w:rsid w:val="00AA49E7"/>
    <w:rsid w:val="00AC765F"/>
    <w:rsid w:val="00AD1BAB"/>
    <w:rsid w:val="00AE23FD"/>
    <w:rsid w:val="00AE6329"/>
    <w:rsid w:val="00AF5D73"/>
    <w:rsid w:val="00B16C76"/>
    <w:rsid w:val="00B204DE"/>
    <w:rsid w:val="00B74204"/>
    <w:rsid w:val="00B7442E"/>
    <w:rsid w:val="00B82C29"/>
    <w:rsid w:val="00BA1F0B"/>
    <w:rsid w:val="00BA2CB7"/>
    <w:rsid w:val="00BA62E9"/>
    <w:rsid w:val="00BC737B"/>
    <w:rsid w:val="00BD7380"/>
    <w:rsid w:val="00BD7FFD"/>
    <w:rsid w:val="00C05E59"/>
    <w:rsid w:val="00C11043"/>
    <w:rsid w:val="00C13D51"/>
    <w:rsid w:val="00C404E1"/>
    <w:rsid w:val="00C448BF"/>
    <w:rsid w:val="00C670EC"/>
    <w:rsid w:val="00C745B0"/>
    <w:rsid w:val="00CA6711"/>
    <w:rsid w:val="00CB7516"/>
    <w:rsid w:val="00CC0124"/>
    <w:rsid w:val="00CE19DB"/>
    <w:rsid w:val="00D15E72"/>
    <w:rsid w:val="00D25221"/>
    <w:rsid w:val="00D34233"/>
    <w:rsid w:val="00D52BD4"/>
    <w:rsid w:val="00D5367E"/>
    <w:rsid w:val="00D5721E"/>
    <w:rsid w:val="00D604EA"/>
    <w:rsid w:val="00D64F13"/>
    <w:rsid w:val="00D70339"/>
    <w:rsid w:val="00D75F7C"/>
    <w:rsid w:val="00D8498B"/>
    <w:rsid w:val="00D943ED"/>
    <w:rsid w:val="00DC52BF"/>
    <w:rsid w:val="00DC6579"/>
    <w:rsid w:val="00DF2744"/>
    <w:rsid w:val="00E134D3"/>
    <w:rsid w:val="00E3185D"/>
    <w:rsid w:val="00E64B7C"/>
    <w:rsid w:val="00E71839"/>
    <w:rsid w:val="00E866B5"/>
    <w:rsid w:val="00E9196B"/>
    <w:rsid w:val="00E97E42"/>
    <w:rsid w:val="00EA51AE"/>
    <w:rsid w:val="00EC383D"/>
    <w:rsid w:val="00ED73E8"/>
    <w:rsid w:val="00ED7D55"/>
    <w:rsid w:val="00F022F8"/>
    <w:rsid w:val="00F10A44"/>
    <w:rsid w:val="00F33AF1"/>
    <w:rsid w:val="00F56ACB"/>
    <w:rsid w:val="00F85F2D"/>
    <w:rsid w:val="00F87BFD"/>
    <w:rsid w:val="00FE7043"/>
    <w:rsid w:val="00FE7C51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73D52"/>
  <w14:defaultImageDpi w14:val="32767"/>
  <w15:docId w15:val="{AFA7619F-CEDB-7F4B-8C6E-ECDD9623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A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53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86591F"/>
  </w:style>
  <w:style w:type="paragraph" w:styleId="Nessunaspaziatura">
    <w:name w:val="No Spacing"/>
    <w:uiPriority w:val="1"/>
    <w:qFormat/>
    <w:rsid w:val="00D64F13"/>
    <w:pPr>
      <w:overflowPunct w:val="0"/>
      <w:autoSpaceDE w:val="0"/>
      <w:autoSpaceDN w:val="0"/>
      <w:adjustRightInd w:val="0"/>
    </w:pPr>
    <w:rPr>
      <w:rFonts w:ascii="Tahoma" w:eastAsia="Times New Roman" w:hAnsi="Tahoma" w:cs="Times New Roman"/>
      <w:szCs w:val="20"/>
      <w:lang w:eastAsia="it-IT"/>
    </w:rPr>
  </w:style>
  <w:style w:type="paragraph" w:customStyle="1" w:styleId="Standard">
    <w:name w:val="Standard"/>
    <w:rsid w:val="00357A7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3AF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3AF1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D43B0"/>
    <w:pPr>
      <w:ind w:left="720"/>
      <w:contextualSpacing/>
    </w:pPr>
    <w:rPr>
      <w:rFonts w:ascii="Cambria" w:eastAsia="MS Mincho" w:hAnsi="Cambria"/>
    </w:rPr>
  </w:style>
  <w:style w:type="character" w:styleId="Collegamentoipertestuale">
    <w:name w:val="Hyperlink"/>
    <w:basedOn w:val="Carpredefinitoparagrafo"/>
    <w:uiPriority w:val="99"/>
    <w:unhideWhenUsed/>
    <w:rsid w:val="00E3185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185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67364F"/>
    <w:rPr>
      <w:b/>
      <w:bCs/>
    </w:rPr>
  </w:style>
  <w:style w:type="paragraph" w:customStyle="1" w:styleId="Nessunostileparagrafo">
    <w:name w:val="[Nessuno stile paragrafo]"/>
    <w:rsid w:val="00B204DE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sd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12</cp:revision>
  <cp:lastPrinted>2018-10-22T09:57:00Z</cp:lastPrinted>
  <dcterms:created xsi:type="dcterms:W3CDTF">2020-09-12T06:46:00Z</dcterms:created>
  <dcterms:modified xsi:type="dcterms:W3CDTF">2020-09-21T08:23:00Z</dcterms:modified>
</cp:coreProperties>
</file>